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>Electrochemical Deposition of Calcium Phosphates and their Performance In-Vivo</w:t>
      </w:r>
      <w:r w:rsidR="008106D3" w:rsidRPr="00B56587">
        <w:t xml:space="preserve">. </w:t>
      </w:r>
      <w:r w:rsidRPr="00B56587">
        <w:t xml:space="preserve">The </w:t>
      </w:r>
      <w:r w:rsidRPr="00B56587">
        <w:rPr>
          <w:rFonts w:hint="eastAsia"/>
        </w:rPr>
        <w:t>4th I</w:t>
      </w:r>
      <w:r w:rsidRPr="00B56587">
        <w:t xml:space="preserve">nstitute of Biomaterials and Bioengineering </w:t>
      </w:r>
      <w:r w:rsidRPr="00B56587">
        <w:rPr>
          <w:rFonts w:hint="eastAsia"/>
        </w:rPr>
        <w:t>Frontier Symposium</w:t>
      </w:r>
      <w:r w:rsidRPr="00B56587">
        <w:t xml:space="preserve">: Trends in Medicine, Biomaterials and Medical Devices in Asian and African Countries, The </w:t>
      </w:r>
      <w:r w:rsidRPr="00B56587">
        <w:rPr>
          <w:rFonts w:hint="eastAsia"/>
        </w:rPr>
        <w:t>JSPS Asian and African Science Platform Program</w:t>
      </w:r>
      <w:r w:rsidRPr="00B56587">
        <w:t xml:space="preserve"> (held in Tokyo, Japan, December 3, 2007). (Invited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Femoral </w:t>
      </w:r>
      <w:proofErr w:type="spellStart"/>
      <w:r w:rsidRPr="00B56587">
        <w:t>Varus</w:t>
      </w:r>
      <w:proofErr w:type="spellEnd"/>
      <w:r w:rsidRPr="00B56587">
        <w:t xml:space="preserve"> Osteotomy for Osteoarthritis of the Knee: Long-Term Follow-Up and a Survival Analysis. The Knee Society member meeting, Boston, MA, Oct 2009.  (invited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Total Knee </w:t>
      </w:r>
      <w:proofErr w:type="spellStart"/>
      <w:r w:rsidRPr="00B56587">
        <w:t>Arthroplasty</w:t>
      </w:r>
      <w:proofErr w:type="spellEnd"/>
      <w:r w:rsidRPr="00B56587">
        <w:t xml:space="preserve"> for Component </w:t>
      </w:r>
      <w:proofErr w:type="spellStart"/>
      <w:r w:rsidRPr="00B56587">
        <w:t>Malrotation</w:t>
      </w:r>
      <w:proofErr w:type="spellEnd"/>
      <w:r w:rsidRPr="00B56587">
        <w:t xml:space="preserve"> is Highly Beneficial: A Case Control Study. The Knee Society Members Meeting, September 8-10, 2010, Rochester, Minnesota (invited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The Haas osteotomy for correction of </w:t>
      </w:r>
      <w:proofErr w:type="spellStart"/>
      <w:r w:rsidRPr="00B56587">
        <w:t>Tibial</w:t>
      </w:r>
      <w:proofErr w:type="spellEnd"/>
      <w:r w:rsidRPr="00B56587">
        <w:t xml:space="preserve"> deformities. The annual meeting of the Israeli Orthopedic society, 1/12/2004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The Haas osteotomy for correction of </w:t>
      </w:r>
      <w:proofErr w:type="spellStart"/>
      <w:r w:rsidRPr="00B56587">
        <w:t>Tibial</w:t>
      </w:r>
      <w:proofErr w:type="spellEnd"/>
      <w:r w:rsidRPr="00B56587">
        <w:t xml:space="preserve"> deformities. EPOS Congress 2005: Palma de Mallorca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>Gram-negative Post-traumatic Osteomyelitis of the radius. The annual meeting of the Israeli Pediatric Orthopedic Society, 25/6/2005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total hip </w:t>
      </w:r>
      <w:proofErr w:type="spellStart"/>
      <w:r w:rsidRPr="00B56587">
        <w:t>arthroplasty</w:t>
      </w:r>
      <w:proofErr w:type="spellEnd"/>
      <w:r w:rsidRPr="00B56587">
        <w:t xml:space="preserve"> using the ZMR </w:t>
      </w:r>
      <w:proofErr w:type="spellStart"/>
      <w:r w:rsidRPr="00B56587">
        <w:t>cementless</w:t>
      </w:r>
      <w:proofErr w:type="spellEnd"/>
      <w:r w:rsidRPr="00B56587">
        <w:t xml:space="preserve"> modular femoral hip design – early results and advantages, The annual meeting of the Israeli Orthopedic society, 21/12/2005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Biological Response to Electrochemically Deposited Hydroxyapatite Coatings and Comparison to Commercial Plasma Sprayed Coatings.  The 13th Israel Mater. Eng. Conf. — IMEC-13, </w:t>
      </w:r>
      <w:proofErr w:type="spellStart"/>
      <w:r w:rsidRPr="00B56587">
        <w:t>Technion</w:t>
      </w:r>
      <w:proofErr w:type="spellEnd"/>
      <w:r w:rsidRPr="00B56587">
        <w:t xml:space="preserve">, Haifa, Israel, December 9 </w:t>
      </w:r>
      <w:r w:rsidRPr="00B56587">
        <w:sym w:font="Symbol" w:char="F02D"/>
      </w:r>
      <w:r w:rsidRPr="00B56587">
        <w:t xml:space="preserve"> 10 (2007).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Biological Response to Electrochemically Deposited Hydroxyapatite.  The 1st Asian Biomaterials Congress – ABMC, Tsukuba, Japan, December 6 </w:t>
      </w:r>
      <w:r w:rsidRPr="00B56587">
        <w:sym w:font="Symbol" w:char="F02D"/>
      </w:r>
      <w:r w:rsidRPr="00B56587">
        <w:t xml:space="preserve"> 8 (2007).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>Salvage of Failed Cages by Non Augmented Trabecular Metal Hemispherical Cup</w:t>
      </w:r>
      <w:r w:rsidR="008106D3" w:rsidRPr="00B56587">
        <w:t xml:space="preserve">. </w:t>
      </w:r>
      <w:r w:rsidRPr="00B56587">
        <w:t>Canadian orthopedic association meeting, Whistler, British Colombia, Canada, June 2009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The Use of Trabecular Metal Cups for </w:t>
      </w:r>
      <w:proofErr w:type="spellStart"/>
      <w:r w:rsidRPr="00B56587">
        <w:t>Acetabular</w:t>
      </w:r>
      <w:proofErr w:type="spellEnd"/>
      <w:r w:rsidRPr="00B56587">
        <w:t xml:space="preserve"> Component Revision with less than 50% Host Bone Contact</w:t>
      </w:r>
      <w:r w:rsidR="008106D3" w:rsidRPr="00B56587">
        <w:t xml:space="preserve">. </w:t>
      </w:r>
      <w:r w:rsidRPr="00B56587">
        <w:t>Canadian orthopedic association meeting, Whistler, British Colombia, Canada, June 2009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proofErr w:type="spellStart"/>
      <w:r w:rsidRPr="00B56587">
        <w:t>Acetabular</w:t>
      </w:r>
      <w:proofErr w:type="spellEnd"/>
      <w:r w:rsidRPr="00B56587">
        <w:t xml:space="preserve"> Revisions using Anti Protrusion (</w:t>
      </w:r>
      <w:proofErr w:type="spellStart"/>
      <w:r w:rsidRPr="00B56587">
        <w:t>Ilioischial</w:t>
      </w:r>
      <w:proofErr w:type="spellEnd"/>
      <w:r w:rsidRPr="00B56587">
        <w:t xml:space="preserve">) Cage and Trabecular Metal Cup constructs (“Cup-Cage Technique”) for Severe </w:t>
      </w:r>
      <w:proofErr w:type="spellStart"/>
      <w:r w:rsidRPr="00B56587">
        <w:t>Acetabular</w:t>
      </w:r>
      <w:proofErr w:type="spellEnd"/>
      <w:r w:rsidRPr="00B56587">
        <w:t xml:space="preserve"> Bone Loss Associated with Pelvic discontinuity – Preliminary Results with 1 to 6 years follow up</w:t>
      </w:r>
      <w:r w:rsidR="008106D3" w:rsidRPr="00B56587">
        <w:t xml:space="preserve">. </w:t>
      </w:r>
      <w:r w:rsidRPr="00B56587">
        <w:t>Canadian orthopedic association meeting, Whistler, British Colombia, Canada, June 2009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Results of the Modified Trochanteric Slide for Complex Hip </w:t>
      </w:r>
      <w:proofErr w:type="spellStart"/>
      <w:r w:rsidRPr="00B56587">
        <w:t>Arthroplasty</w:t>
      </w:r>
      <w:proofErr w:type="spellEnd"/>
      <w:r w:rsidRPr="00B56587">
        <w:t xml:space="preserve"> Surgery</w:t>
      </w:r>
      <w:r w:rsidR="008106D3" w:rsidRPr="00B56587">
        <w:t xml:space="preserve">. </w:t>
      </w:r>
      <w:r w:rsidRPr="00B56587">
        <w:t>Canadian orthopedic association meeting, Whistler, British Colombia, Canada, June 2009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>Salvage of Failed Cages by Non Augmented Trabecular Metal Hemispherical Cup</w:t>
      </w:r>
      <w:r w:rsidR="008106D3" w:rsidRPr="00B56587">
        <w:t xml:space="preserve">. </w:t>
      </w:r>
      <w:r w:rsidRPr="00B56587">
        <w:t>Israeli orthopedic association meeting, Jerusalem, Israel, December 2008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Total Hip </w:t>
      </w:r>
      <w:proofErr w:type="spellStart"/>
      <w:r w:rsidRPr="00B56587">
        <w:t>Arthroplasty</w:t>
      </w:r>
      <w:proofErr w:type="spellEnd"/>
      <w:r w:rsidRPr="00B56587">
        <w:t xml:space="preserve"> in Patients with Down's </w:t>
      </w:r>
      <w:proofErr w:type="gramStart"/>
      <w:r w:rsidRPr="00B56587">
        <w:t>Syndrome</w:t>
      </w:r>
      <w:proofErr w:type="gramEnd"/>
      <w:r w:rsidR="008106D3" w:rsidRPr="00B56587">
        <w:t xml:space="preserve">. </w:t>
      </w:r>
      <w:r w:rsidRPr="00B56587">
        <w:t>Israeli Orthopedic Association Meeting, Jerusalem, Israel, December 2008.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lastRenderedPageBreak/>
        <w:t xml:space="preserve">The Use of Trabecular Metal Cups for </w:t>
      </w:r>
      <w:proofErr w:type="spellStart"/>
      <w:r w:rsidRPr="00B56587">
        <w:t>Acetabular</w:t>
      </w:r>
      <w:proofErr w:type="spellEnd"/>
      <w:r w:rsidRPr="00B56587">
        <w:t xml:space="preserve"> Component Revision with less than 50% Host Bone Contact. Israeli Orthopedic Association Meeting, Jerusalem, Israel, December 2008.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proofErr w:type="spellStart"/>
      <w:r w:rsidRPr="00B56587">
        <w:t>Acetabular</w:t>
      </w:r>
      <w:proofErr w:type="spellEnd"/>
      <w:r w:rsidRPr="00B56587">
        <w:t xml:space="preserve"> Component Position and Primary Arc of Motion in Total Hip </w:t>
      </w:r>
      <w:proofErr w:type="spellStart"/>
      <w:r w:rsidRPr="00B56587">
        <w:t>Arthroplasty</w:t>
      </w:r>
      <w:proofErr w:type="spellEnd"/>
      <w:r w:rsidRPr="00B56587">
        <w:t xml:space="preserve"> for Minus, </w:t>
      </w:r>
      <w:proofErr w:type="spellStart"/>
      <w:r w:rsidRPr="00B56587">
        <w:t>Skirtless</w:t>
      </w:r>
      <w:proofErr w:type="spellEnd"/>
      <w:r w:rsidRPr="00B56587">
        <w:t xml:space="preserve"> and Skirted 28, 32, 36 and 40mm Femoral Heads: In Vitro Study Using a Specially Pre Designed Pelvic Saw Bone Model. Israeli Orthopedic Association Meeting, Jerusalem, Israel, December 2008. 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proofErr w:type="spellStart"/>
      <w:r w:rsidRPr="00B56587">
        <w:t>Acetabular</w:t>
      </w:r>
      <w:proofErr w:type="spellEnd"/>
      <w:r w:rsidRPr="00B56587">
        <w:t xml:space="preserve"> Revisions using Anti Protrusion (</w:t>
      </w:r>
      <w:proofErr w:type="spellStart"/>
      <w:r w:rsidRPr="00B56587">
        <w:t>Ilioischial</w:t>
      </w:r>
      <w:proofErr w:type="spellEnd"/>
      <w:r w:rsidRPr="00B56587">
        <w:t xml:space="preserve">) Cage and Trabecular Metal Cup constructs (“Cup-Cage Technique”) for Severe </w:t>
      </w:r>
      <w:proofErr w:type="spellStart"/>
      <w:r w:rsidRPr="00B56587">
        <w:t>Acetabular</w:t>
      </w:r>
      <w:proofErr w:type="spellEnd"/>
      <w:r w:rsidRPr="00B56587">
        <w:t xml:space="preserve"> Bone Loss Associated with Pelvic discontinuity – Preliminary Results with 1 to 6 years follow up. Israeli Orthopedic Association Meeting, Jerusalem, Israel, December 2008.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Results of the Modified Trochanteric Slide for Complex Hip </w:t>
      </w:r>
      <w:proofErr w:type="spellStart"/>
      <w:r w:rsidRPr="00B56587">
        <w:t>Arthroplasty</w:t>
      </w:r>
      <w:proofErr w:type="spellEnd"/>
      <w:r w:rsidRPr="00B56587">
        <w:t xml:space="preserve"> Surgery</w:t>
      </w:r>
      <w:r w:rsidR="008106D3" w:rsidRPr="00B56587">
        <w:t xml:space="preserve">. </w:t>
      </w:r>
      <w:r w:rsidRPr="00B56587">
        <w:t>Israeli Orthopedic Association Meeting, Jerusalem, Israel, December 2008.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Dislocation, Infection and Nerve injury after Revision THA Does the Revision type make a difference? The 76th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Las Vegas, Nevada, February 2009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Dislocation and Infection after Revision THA  The First, Recurrent and Multiply revised THA.the 76th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Las Vegas, Nevada, February 2009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Total Hip </w:t>
      </w:r>
      <w:proofErr w:type="spellStart"/>
      <w:r w:rsidRPr="00B56587">
        <w:t>Arthroplasty</w:t>
      </w:r>
      <w:proofErr w:type="spellEnd"/>
      <w:r w:rsidRPr="00B56587">
        <w:t xml:space="preserve"> in patients with Down's </w:t>
      </w:r>
      <w:proofErr w:type="gramStart"/>
      <w:r w:rsidRPr="00B56587">
        <w:t>Syndrome</w:t>
      </w:r>
      <w:proofErr w:type="gramEnd"/>
      <w:r w:rsidR="004A7A39" w:rsidRPr="00B56587">
        <w:t xml:space="preserve">. </w:t>
      </w:r>
      <w:r w:rsidRPr="00B56587">
        <w:t xml:space="preserve">The 76th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Las Vegas, Nevada, February 2009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Distal Femoral </w:t>
      </w:r>
      <w:proofErr w:type="spellStart"/>
      <w:r w:rsidRPr="00B56587">
        <w:t>Varus</w:t>
      </w:r>
      <w:proofErr w:type="spellEnd"/>
      <w:r w:rsidRPr="00B56587">
        <w:t xml:space="preserve"> Osteotomy for Osteoarthritis of the Knee: Long-Term Follow-Up and a Survival Analysis.Israeli Orthopedic Association Meeting, Tel-Aviv, Israel, December 2009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>Modified Extended Sliding Trochanteric Osteotomy with Lateral Approach to the Hip</w:t>
      </w:r>
      <w:r w:rsidR="008106D3" w:rsidRPr="00B56587">
        <w:t xml:space="preserve">. </w:t>
      </w:r>
      <w:r w:rsidRPr="00B56587">
        <w:t>Israeli Orthopedic Association Meeting, Tel-Aviv, Israel, December 2009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>Modified Extended Sliding Trochanteric Osteotomy with Lateral Approach to the Hip</w:t>
      </w:r>
      <w:r w:rsidR="008106D3" w:rsidRPr="00B56587">
        <w:t xml:space="preserve">. </w:t>
      </w:r>
      <w:r w:rsidRPr="00B56587">
        <w:t xml:space="preserve">The 77th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New Orleans, LA, February 2010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Anti </w:t>
      </w:r>
      <w:proofErr w:type="spellStart"/>
      <w:r w:rsidRPr="00B56587">
        <w:t>Protrusio</w:t>
      </w:r>
      <w:proofErr w:type="spellEnd"/>
      <w:r w:rsidRPr="00B56587">
        <w:t xml:space="preserve"> Cage and Trabecular Metal Cup constructs for THA Revisions with Pelvic discontinuity.The 77th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New Orleans, LA, February 2010 ((podium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hip </w:t>
      </w:r>
      <w:proofErr w:type="spellStart"/>
      <w:r w:rsidRPr="00B56587">
        <w:t>arthroplasty</w:t>
      </w:r>
      <w:proofErr w:type="spellEnd"/>
      <w:r w:rsidRPr="00B56587">
        <w:t xml:space="preserve"> in young patients up to 50</w:t>
      </w:r>
      <w:r w:rsidR="004A7A39" w:rsidRPr="00B56587">
        <w:t xml:space="preserve">. </w:t>
      </w:r>
      <w:r w:rsidRPr="00B56587">
        <w:t xml:space="preserve">The 77th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New Orleans, LA, February 2010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Trabecular Metal Cups for Contained </w:t>
      </w:r>
      <w:proofErr w:type="spellStart"/>
      <w:r w:rsidRPr="00B56587">
        <w:t>Acetabular</w:t>
      </w:r>
      <w:proofErr w:type="spellEnd"/>
      <w:r w:rsidRPr="00B56587">
        <w:t xml:space="preserve"> Defects with 50% or Less Host Bone Contact. The 77th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New Orleans, LA, February 2010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DFVO with </w:t>
      </w:r>
      <w:proofErr w:type="spellStart"/>
      <w:r w:rsidRPr="00B56587">
        <w:t>Tibial</w:t>
      </w:r>
      <w:proofErr w:type="spellEnd"/>
      <w:r w:rsidRPr="00B56587">
        <w:t xml:space="preserve"> Plateau </w:t>
      </w:r>
      <w:proofErr w:type="spellStart"/>
      <w:r w:rsidRPr="00B56587">
        <w:t>Osteochondral</w:t>
      </w:r>
      <w:proofErr w:type="spellEnd"/>
      <w:r w:rsidRPr="00B56587">
        <w:t xml:space="preserve"> Allograft </w:t>
      </w:r>
      <w:proofErr w:type="gramStart"/>
      <w:r w:rsidRPr="00B56587">
        <w:t>Vs</w:t>
      </w:r>
      <w:proofErr w:type="gramEnd"/>
      <w:r w:rsidRPr="00B56587">
        <w:t>. DFVO for Lateral Compartment Knee Arthritis</w:t>
      </w:r>
      <w:r w:rsidR="004A7A39" w:rsidRPr="00B56587">
        <w:t xml:space="preserve">. </w:t>
      </w:r>
      <w:r w:rsidRPr="00B56587">
        <w:t xml:space="preserve">The 77th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New Orleans, LA, February 2010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lastRenderedPageBreak/>
        <w:t xml:space="preserve">Fretting Fatigue Failure In Vivo Of </w:t>
      </w:r>
      <w:proofErr w:type="spellStart"/>
      <w:r w:rsidRPr="00B56587">
        <w:t>Cementless</w:t>
      </w:r>
      <w:proofErr w:type="spellEnd"/>
      <w:r w:rsidRPr="00B56587">
        <w:t xml:space="preserve"> Femoral Stems In Modular Revision Hip Systems.The 14th Israel Materials Engineering conference, Tel Aviv, December 2009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Total Knee </w:t>
      </w:r>
      <w:proofErr w:type="spellStart"/>
      <w:r w:rsidRPr="00B56587">
        <w:t>Arthroplasty</w:t>
      </w:r>
      <w:proofErr w:type="spellEnd"/>
      <w:r w:rsidRPr="00B56587">
        <w:t xml:space="preserve"> for Component </w:t>
      </w:r>
      <w:proofErr w:type="spellStart"/>
      <w:r w:rsidRPr="00B56587">
        <w:t>Malrotation</w:t>
      </w:r>
      <w:proofErr w:type="spellEnd"/>
      <w:r w:rsidRPr="00B56587">
        <w:t xml:space="preserve"> is Highly Beneficial</w:t>
      </w:r>
      <w:r w:rsidR="008106D3" w:rsidRPr="00B56587">
        <w:t xml:space="preserve">. </w:t>
      </w:r>
      <w:r w:rsidRPr="00B56587">
        <w:t>COA/CORS annual meeting, Edmonton, June 2010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Hip </w:t>
      </w:r>
      <w:proofErr w:type="spellStart"/>
      <w:r w:rsidRPr="00B56587">
        <w:t>Arthroplasty</w:t>
      </w:r>
      <w:proofErr w:type="spellEnd"/>
      <w:r w:rsidRPr="00B56587">
        <w:t xml:space="preserve"> in Young Patients up to 50</w:t>
      </w:r>
      <w:r w:rsidR="004A7A39" w:rsidRPr="00B56587">
        <w:t xml:space="preserve">. </w:t>
      </w:r>
      <w:r w:rsidRPr="00B56587">
        <w:t>COA/CORS annual meeting, Edmonton, June 2010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Total Knee </w:t>
      </w:r>
      <w:proofErr w:type="spellStart"/>
      <w:r w:rsidRPr="00B56587">
        <w:t>Arthroplasty</w:t>
      </w:r>
      <w:proofErr w:type="spellEnd"/>
      <w:r w:rsidRPr="00B56587">
        <w:t xml:space="preserve"> After Distal Femoral </w:t>
      </w:r>
      <w:proofErr w:type="spellStart"/>
      <w:r w:rsidRPr="00B56587">
        <w:t>Varus</w:t>
      </w:r>
      <w:proofErr w:type="spellEnd"/>
      <w:r w:rsidRPr="00B56587">
        <w:t xml:space="preserve"> Osteotomy: Mid Term Results of Selectively</w:t>
      </w:r>
      <w:r w:rsidR="004A7A39" w:rsidRPr="00B56587">
        <w:t xml:space="preserve">. </w:t>
      </w:r>
      <w:r w:rsidRPr="00B56587">
        <w:t>COA/CORS annual meeting, Edmonton, June 2010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proofErr w:type="spellStart"/>
      <w:r w:rsidRPr="00B56587">
        <w:t>Cementless</w:t>
      </w:r>
      <w:proofErr w:type="spellEnd"/>
      <w:r w:rsidRPr="00B56587">
        <w:t xml:space="preserve"> Femoral Stem Fractures at </w:t>
      </w:r>
      <w:proofErr w:type="gramStart"/>
      <w:r w:rsidRPr="00B56587">
        <w:t>The</w:t>
      </w:r>
      <w:proofErr w:type="gramEnd"/>
      <w:r w:rsidRPr="00B56587">
        <w:t xml:space="preserve"> Mid-Stem Junction in Modular Revision Hip Systems</w:t>
      </w:r>
      <w:r w:rsidR="004A7A39" w:rsidRPr="00B56587">
        <w:t xml:space="preserve">. </w:t>
      </w:r>
      <w:r w:rsidRPr="00B56587">
        <w:t>The Israeli Orthopedic Association Annual Meeting, Jerusalem, Israel, December 2, 2010.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Total Knee </w:t>
      </w:r>
      <w:proofErr w:type="spellStart"/>
      <w:r w:rsidRPr="00B56587">
        <w:t>Arthroplasty</w:t>
      </w:r>
      <w:proofErr w:type="spellEnd"/>
      <w:r w:rsidRPr="00B56587">
        <w:t xml:space="preserve"> for Component </w:t>
      </w:r>
      <w:proofErr w:type="spellStart"/>
      <w:r w:rsidRPr="00B56587">
        <w:t>Malrotation</w:t>
      </w:r>
      <w:proofErr w:type="spellEnd"/>
      <w:r w:rsidRPr="00B56587">
        <w:t xml:space="preserve"> is Highly Beneficial</w:t>
      </w:r>
      <w:r w:rsidR="004A7A39" w:rsidRPr="00B56587">
        <w:t xml:space="preserve">. </w:t>
      </w:r>
      <w:r w:rsidRPr="00B56587">
        <w:t>The Israeli Orthopedic Association Annual Meeting, Jerusalem, Israel, December 2, 2010.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Total Hip </w:t>
      </w:r>
      <w:proofErr w:type="spellStart"/>
      <w:r w:rsidRPr="00B56587">
        <w:t>Arthroplasty</w:t>
      </w:r>
      <w:proofErr w:type="spellEnd"/>
      <w:r w:rsidRPr="00B56587">
        <w:t xml:space="preserve"> with Modular Stems</w:t>
      </w:r>
      <w:r w:rsidR="004A7A39" w:rsidRPr="00B56587">
        <w:t xml:space="preserve">. </w:t>
      </w:r>
      <w:r w:rsidRPr="00B56587">
        <w:t>Specialty day, The Israeli Orthopedic Association Annual Meeting, Jerusalem, Israel, December 3, 2010.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Hip </w:t>
      </w:r>
      <w:proofErr w:type="spellStart"/>
      <w:r w:rsidRPr="00B56587">
        <w:t>ArthroplastyIn</w:t>
      </w:r>
      <w:proofErr w:type="spellEnd"/>
      <w:r w:rsidRPr="00B56587">
        <w:t xml:space="preserve"> Young Patients Up To 50</w:t>
      </w:r>
      <w:r w:rsidR="004A7A39" w:rsidRPr="00B56587">
        <w:t xml:space="preserve">. </w:t>
      </w:r>
      <w:r w:rsidRPr="00B56587">
        <w:t>The Israeli Orthopedic Association Annual Meeting, Jerusalem, Israel, December 2, 2010.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TKA post Distal Femoral </w:t>
      </w:r>
      <w:proofErr w:type="spellStart"/>
      <w:r w:rsidRPr="00B56587">
        <w:t>VarusOsteotomy</w:t>
      </w:r>
      <w:proofErr w:type="gramStart"/>
      <w:r w:rsidRPr="00B56587">
        <w:t>:Results</w:t>
      </w:r>
      <w:proofErr w:type="spellEnd"/>
      <w:proofErr w:type="gramEnd"/>
      <w:r w:rsidRPr="00B56587">
        <w:t xml:space="preserve"> of Selectively Stemmed Posterior Stabilized Implants</w:t>
      </w:r>
      <w:r w:rsidR="004A7A39" w:rsidRPr="00B56587">
        <w:t xml:space="preserve">. </w:t>
      </w:r>
      <w:r w:rsidRPr="00B56587">
        <w:t>The Israeli Orthopedic Association Annual Meeting, Jerusalem, Israel, December 2, 2010.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The Medial Border of the </w:t>
      </w:r>
      <w:proofErr w:type="spellStart"/>
      <w:r w:rsidRPr="00B56587">
        <w:t>Tibial</w:t>
      </w:r>
      <w:proofErr w:type="spellEnd"/>
      <w:r w:rsidRPr="00B56587">
        <w:t xml:space="preserve"> Tuberosity as a Landmark for Rotational Alignment during TKA</w:t>
      </w:r>
      <w:r w:rsidR="004A7A39" w:rsidRPr="00B56587">
        <w:t xml:space="preserve">. </w:t>
      </w:r>
      <w:r w:rsidRPr="00B56587">
        <w:t>The Israeli Orthopedic Association Annual Meeting, Jerusalem, Israel, December 2, 2010.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Revision Total Knee </w:t>
      </w:r>
      <w:proofErr w:type="spellStart"/>
      <w:r w:rsidRPr="00B56587">
        <w:t>Arthroplasty</w:t>
      </w:r>
      <w:proofErr w:type="spellEnd"/>
      <w:r w:rsidRPr="00B56587">
        <w:t xml:space="preserve"> for Component </w:t>
      </w:r>
      <w:proofErr w:type="spellStart"/>
      <w:r w:rsidRPr="00B56587">
        <w:t>Malrotation</w:t>
      </w:r>
      <w:proofErr w:type="spellEnd"/>
      <w:r w:rsidRPr="00B56587">
        <w:t xml:space="preserve"> is Highly Beneficial</w:t>
      </w:r>
      <w:r w:rsidR="008106D3" w:rsidRPr="00B56587">
        <w:t xml:space="preserve">. </w:t>
      </w:r>
      <w:r w:rsidRPr="00B56587">
        <w:t xml:space="preserve">The 77th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San Diego, CA, February 2011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proofErr w:type="spellStart"/>
      <w:r w:rsidRPr="00B56587">
        <w:t>Acetabular</w:t>
      </w:r>
      <w:proofErr w:type="spellEnd"/>
      <w:r w:rsidRPr="00B56587">
        <w:t xml:space="preserve"> Alignment and Primary Arc of Motion in THA for 28mm, 32mm, 36mm and 40mm Femoral Heads </w:t>
      </w:r>
      <w:r w:rsidR="004A7A39" w:rsidRPr="00B56587">
        <w:t xml:space="preserve">. </w:t>
      </w:r>
      <w:r w:rsidRPr="00B56587">
        <w:t xml:space="preserve">The 77th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San Diego, CA, February 2011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The Medial Border of the </w:t>
      </w:r>
      <w:proofErr w:type="spellStart"/>
      <w:r w:rsidRPr="00B56587">
        <w:t>Tibial</w:t>
      </w:r>
      <w:proofErr w:type="spellEnd"/>
      <w:r w:rsidRPr="00B56587">
        <w:t xml:space="preserve"> Tuberosity as a Landmark for Rotational Alignment during TKA</w:t>
      </w:r>
      <w:r w:rsidR="004A7A39" w:rsidRPr="00B56587">
        <w:t xml:space="preserve">. </w:t>
      </w:r>
      <w:r w:rsidRPr="00B56587">
        <w:t xml:space="preserve">The Annual Meeting of the Hip and Knee Society, </w:t>
      </w:r>
      <w:proofErr w:type="spellStart"/>
      <w:r w:rsidRPr="00B56587">
        <w:t>Eilat</w:t>
      </w:r>
      <w:proofErr w:type="spellEnd"/>
      <w:r w:rsidRPr="00B56587">
        <w:t>, Israel, June 2nd, 2011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>Hip Fractures – Changes in Demographics and Fracture Pattern Between 2001 and 2010 The Israeli Orthopedic Association Annual Meeting, Tel-Aviv, Israel, Nov 30 , 2011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Fracture of Modular Revision Femoral Stems at The Mid-Stem Junction.The 78th Annual Meeting of the American Academy of </w:t>
      </w:r>
      <w:proofErr w:type="spellStart"/>
      <w:r w:rsidRPr="00B56587">
        <w:t>Orthopaedic</w:t>
      </w:r>
      <w:proofErr w:type="spellEnd"/>
      <w:r w:rsidRPr="00B56587">
        <w:t xml:space="preserve"> Surgeons, San Francisco, CA, February 2012 (poster)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The Modified Cincinnati </w:t>
      </w:r>
      <w:r w:rsidRPr="00B56587">
        <w:rPr>
          <w:rFonts w:hint="cs"/>
        </w:rPr>
        <w:t>“</w:t>
      </w:r>
      <w:r w:rsidRPr="00B56587">
        <w:t>Fish Mouth like</w:t>
      </w:r>
      <w:r w:rsidRPr="00B56587">
        <w:rPr>
          <w:rFonts w:hint="cs"/>
        </w:rPr>
        <w:t>”</w:t>
      </w:r>
      <w:r w:rsidRPr="00B56587">
        <w:t xml:space="preserve"> Approach vs. the Extended Lateral Approach Treating Calcaneal Fractures </w:t>
      </w:r>
      <w:r w:rsidRPr="00B56587">
        <w:rPr>
          <w:rFonts w:hint="cs"/>
        </w:rPr>
        <w:t>–</w:t>
      </w:r>
      <w:r w:rsidRPr="00B56587">
        <w:t xml:space="preserve"> 9 </w:t>
      </w:r>
      <w:proofErr w:type="spellStart"/>
      <w:r w:rsidRPr="00B56587">
        <w:t>Years Experience</w:t>
      </w:r>
      <w:proofErr w:type="spellEnd"/>
      <w:r w:rsidRPr="00B56587">
        <w:t>.The Israeli Orthopedic Association Annual Meeting, Jerusalem, Israel, December 6, 2012. 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lastRenderedPageBreak/>
        <w:t xml:space="preserve">Trochanteric Osteotomy: Getting a room with a view. Annual meeting of the Israeli hip &amp; Knee society, </w:t>
      </w:r>
      <w:proofErr w:type="spellStart"/>
      <w:r w:rsidRPr="00B56587">
        <w:t>Eilat</w:t>
      </w:r>
      <w:proofErr w:type="spellEnd"/>
      <w:r w:rsidRPr="00B56587">
        <w:t>, Israel, April 18, 2013.(podium lecture)</w:t>
      </w:r>
    </w:p>
    <w:p w:rsidR="00BE4A52" w:rsidRPr="00B56587" w:rsidRDefault="00BE4A52" w:rsidP="00B56587">
      <w:pPr>
        <w:pStyle w:val="a5"/>
        <w:numPr>
          <w:ilvl w:val="0"/>
          <w:numId w:val="3"/>
        </w:numPr>
        <w:bidi w:val="0"/>
      </w:pPr>
      <w:r w:rsidRPr="00B56587">
        <w:t xml:space="preserve">Patellar Sagittal Oblique Lateral Decompression (SOLD) as an Alternative to Lateral Release for the Treatment of Patellar </w:t>
      </w:r>
      <w:proofErr w:type="spellStart"/>
      <w:r w:rsidRPr="00B56587">
        <w:t>Maltracking</w:t>
      </w:r>
      <w:proofErr w:type="spellEnd"/>
      <w:r w:rsidRPr="00B56587">
        <w:t xml:space="preserve"> During </w:t>
      </w:r>
      <w:proofErr w:type="spellStart"/>
      <w:r w:rsidRPr="00B56587">
        <w:t>TKA.The</w:t>
      </w:r>
      <w:proofErr w:type="spellEnd"/>
      <w:r w:rsidRPr="00B56587">
        <w:t xml:space="preserve"> Israeli Orthopedic Association Annual Meeting, Jerusalem, Israel, November 28, 2013 (podium lecture)</w:t>
      </w:r>
    </w:p>
    <w:p w:rsidR="00503D6B" w:rsidRPr="00503D6B" w:rsidRDefault="00503D6B" w:rsidP="00503D6B">
      <w:pPr>
        <w:pStyle w:val="a5"/>
        <w:numPr>
          <w:ilvl w:val="0"/>
          <w:numId w:val="3"/>
        </w:numPr>
        <w:bidi w:val="0"/>
      </w:pPr>
      <w:r w:rsidRPr="00503D6B">
        <w:t>An Institutional Hip Fracture Registry – the First Year</w:t>
      </w:r>
      <w:r>
        <w:t>. T</w:t>
      </w:r>
      <w:r w:rsidRPr="00503D6B">
        <w:t>he Israeli Orthopedic Association Annual Meeting, Jerusalem, Israel, December 16, 2015 (podium lecture)</w:t>
      </w:r>
    </w:p>
    <w:p w:rsidR="00503D6B" w:rsidRDefault="00503D6B" w:rsidP="00503D6B">
      <w:pPr>
        <w:pStyle w:val="a5"/>
        <w:numPr>
          <w:ilvl w:val="0"/>
          <w:numId w:val="3"/>
        </w:numPr>
        <w:bidi w:val="0"/>
      </w:pPr>
      <w:r w:rsidRPr="00503D6B">
        <w:t xml:space="preserve">Preoperative planning of total hip </w:t>
      </w:r>
      <w:proofErr w:type="spellStart"/>
      <w:r w:rsidRPr="00503D6B">
        <w:t>arthroplasty</w:t>
      </w:r>
      <w:proofErr w:type="spellEnd"/>
      <w:r w:rsidRPr="00503D6B">
        <w:t xml:space="preserve"> on dysplastic </w:t>
      </w:r>
      <w:proofErr w:type="spellStart"/>
      <w:r w:rsidRPr="00503D6B">
        <w:t>acetabuli</w:t>
      </w:r>
      <w:proofErr w:type="spellEnd"/>
      <w:r>
        <w:t xml:space="preserve">. </w:t>
      </w:r>
      <w:r w:rsidRPr="00503D6B">
        <w:t>The Israeli Orthopedic Association Annual Meeting, Tel-Aviv, Israel, November 2016 (podium lecture)</w:t>
      </w:r>
    </w:p>
    <w:p w:rsidR="004B3C7C" w:rsidRPr="004B3C7C" w:rsidRDefault="004B3C7C" w:rsidP="004B3C7C">
      <w:pPr>
        <w:pStyle w:val="a5"/>
        <w:numPr>
          <w:ilvl w:val="0"/>
          <w:numId w:val="3"/>
        </w:numPr>
        <w:bidi w:val="0"/>
      </w:pPr>
      <w:r w:rsidRPr="004B3C7C">
        <w:t>What's new in revision TKA?</w:t>
      </w:r>
      <w:r>
        <w:t xml:space="preserve"> </w:t>
      </w:r>
      <w:r w:rsidRPr="004B3C7C">
        <w:t>Annual meeting of the Israeli hip &amp; Knee society, Tel-Aviv, Israel, May 10, 2017.</w:t>
      </w:r>
      <w:r>
        <w:t xml:space="preserve"> </w:t>
      </w:r>
      <w:r w:rsidRPr="004B3C7C">
        <w:t xml:space="preserve"> (podium lecture)</w:t>
      </w:r>
    </w:p>
    <w:p w:rsidR="004B3C7C" w:rsidRPr="004B3C7C" w:rsidRDefault="004B3C7C" w:rsidP="004B3C7C">
      <w:pPr>
        <w:pStyle w:val="a5"/>
        <w:numPr>
          <w:ilvl w:val="0"/>
          <w:numId w:val="3"/>
        </w:numPr>
        <w:bidi w:val="0"/>
      </w:pPr>
      <w:r w:rsidRPr="004B3C7C">
        <w:t xml:space="preserve">Does Restoration of Leg Length and Femoral Offset Play a Role in Functional Outcome One Year after Hip </w:t>
      </w:r>
      <w:proofErr w:type="spellStart"/>
      <w:r w:rsidRPr="004B3C7C">
        <w:t>Hemiarthroplasty</w:t>
      </w:r>
      <w:proofErr w:type="spellEnd"/>
      <w:r w:rsidRPr="004B3C7C">
        <w:t>?</w:t>
      </w:r>
      <w:r>
        <w:t xml:space="preserve"> </w:t>
      </w:r>
      <w:r w:rsidRPr="004B3C7C">
        <w:t>The Israeli Orthopedic Association Annual Meeting, Tel-Aviv, Israel, Dec 2017 (podium lecture)</w:t>
      </w:r>
    </w:p>
    <w:p w:rsidR="004B3C7C" w:rsidRPr="004B3C7C" w:rsidRDefault="004B3C7C" w:rsidP="004B3C7C">
      <w:pPr>
        <w:pStyle w:val="a5"/>
        <w:numPr>
          <w:ilvl w:val="0"/>
          <w:numId w:val="3"/>
        </w:numPr>
        <w:bidi w:val="0"/>
      </w:pPr>
      <w:r w:rsidRPr="004B3C7C">
        <w:t>Hip Fractures Type and Other Demographic, Medical and Surgical Factors as Predictors of One Year Mortality and Mobility The Israeli Orthopedic Association Annual Meeting, Tel-Aviv, Israel, Dec 2017 (podium lecture)</w:t>
      </w:r>
    </w:p>
    <w:p w:rsidR="004B3C7C" w:rsidRPr="00503D6B" w:rsidRDefault="004B3C7C" w:rsidP="004B3C7C">
      <w:pPr>
        <w:pStyle w:val="a5"/>
        <w:bidi w:val="0"/>
      </w:pPr>
      <w:bookmarkStart w:id="0" w:name="_GoBack"/>
      <w:bookmarkEnd w:id="0"/>
    </w:p>
    <w:p w:rsidR="003F3DB7" w:rsidRPr="004A7A39" w:rsidRDefault="003F3DB7" w:rsidP="00503D6B">
      <w:pPr>
        <w:pStyle w:val="a5"/>
        <w:bidi w:val="0"/>
      </w:pPr>
    </w:p>
    <w:sectPr w:rsidR="003F3DB7" w:rsidRPr="004A7A39" w:rsidSect="007B4E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81A"/>
    <w:multiLevelType w:val="hybridMultilevel"/>
    <w:tmpl w:val="B44677A2"/>
    <w:lvl w:ilvl="0" w:tplc="309AF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AA02D9"/>
    <w:multiLevelType w:val="hybridMultilevel"/>
    <w:tmpl w:val="DE98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E5247"/>
    <w:multiLevelType w:val="hybridMultilevel"/>
    <w:tmpl w:val="A2122760"/>
    <w:lvl w:ilvl="0" w:tplc="309AF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D6C"/>
    <w:rsid w:val="00290D6C"/>
    <w:rsid w:val="003F3DB7"/>
    <w:rsid w:val="004A7A39"/>
    <w:rsid w:val="004B3C7C"/>
    <w:rsid w:val="00503D6B"/>
    <w:rsid w:val="007B4E50"/>
    <w:rsid w:val="008106D3"/>
    <w:rsid w:val="009024CD"/>
    <w:rsid w:val="00B56587"/>
    <w:rsid w:val="00B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52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A52"/>
    <w:pPr>
      <w:tabs>
        <w:tab w:val="left" w:pos="851"/>
      </w:tabs>
      <w:bidi w:val="0"/>
      <w:spacing w:line="360" w:lineRule="auto"/>
      <w:ind w:left="851" w:hanging="131"/>
    </w:pPr>
    <w:rPr>
      <w:sz w:val="28"/>
    </w:rPr>
  </w:style>
  <w:style w:type="character" w:customStyle="1" w:styleId="a4">
    <w:name w:val="כניסה בגוף טקסט תו"/>
    <w:basedOn w:val="a0"/>
    <w:link w:val="a3"/>
    <w:rsid w:val="00BE4A52"/>
    <w:rPr>
      <w:rFonts w:ascii="Times New Roman" w:eastAsia="Times New Roman" w:hAnsi="Times New Roman" w:cs="David"/>
      <w:sz w:val="28"/>
      <w:szCs w:val="28"/>
    </w:rPr>
  </w:style>
  <w:style w:type="paragraph" w:styleId="a5">
    <w:name w:val="List Paragraph"/>
    <w:basedOn w:val="a"/>
    <w:uiPriority w:val="34"/>
    <w:qFormat/>
    <w:rsid w:val="00B56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52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A52"/>
    <w:pPr>
      <w:tabs>
        <w:tab w:val="left" w:pos="851"/>
      </w:tabs>
      <w:bidi w:val="0"/>
      <w:spacing w:line="360" w:lineRule="auto"/>
      <w:ind w:left="851" w:hanging="131"/>
    </w:pPr>
    <w:rPr>
      <w:sz w:val="28"/>
    </w:rPr>
  </w:style>
  <w:style w:type="character" w:customStyle="1" w:styleId="a4">
    <w:name w:val="כניסה בגוף טקסט תו"/>
    <w:basedOn w:val="a0"/>
    <w:link w:val="a3"/>
    <w:rsid w:val="00BE4A52"/>
    <w:rPr>
      <w:rFonts w:ascii="Times New Roman" w:eastAsia="Times New Roman" w:hAnsi="Times New Roman" w:cs="David"/>
      <w:sz w:val="28"/>
      <w:szCs w:val="28"/>
    </w:rPr>
  </w:style>
  <w:style w:type="paragraph" w:styleId="a5">
    <w:name w:val="List Paragraph"/>
    <w:basedOn w:val="a"/>
    <w:uiPriority w:val="34"/>
    <w:qFormat/>
    <w:rsid w:val="00B56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1694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Lakstein, Dror - דרור לקשטיין</cp:lastModifiedBy>
  <cp:revision>7</cp:revision>
  <dcterms:created xsi:type="dcterms:W3CDTF">2015-06-06T09:36:00Z</dcterms:created>
  <dcterms:modified xsi:type="dcterms:W3CDTF">2017-10-17T07:33:00Z</dcterms:modified>
</cp:coreProperties>
</file>